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2769" w:rsidRDefault="008B2769" w:rsidP="008B2769">
      <w:pPr>
        <w:spacing w:after="0" w:line="240" w:lineRule="auto"/>
        <w:jc w:val="center"/>
        <w:rPr>
          <w:rStyle w:val="af1"/>
          <w:rFonts w:ascii="Times New Roman" w:hAnsi="Times New Roman" w:cs="Times New Roman"/>
          <w:b w:val="0"/>
          <w:sz w:val="28"/>
          <w:szCs w:val="28"/>
        </w:rPr>
      </w:pPr>
    </w:p>
    <w:p w:rsidR="00935BCA" w:rsidRDefault="00935BCA" w:rsidP="00935BCA">
      <w:pPr>
        <w:tabs>
          <w:tab w:val="left" w:pos="181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935BCA" w:rsidRDefault="00935BCA" w:rsidP="00935BCA">
      <w:pPr>
        <w:tabs>
          <w:tab w:val="left" w:pos="181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№34 "Искорка"</w:t>
      </w:r>
    </w:p>
    <w:p w:rsidR="00237846" w:rsidRPr="00CB1527" w:rsidRDefault="00CB1527" w:rsidP="00CB1527">
      <w:pPr>
        <w:tabs>
          <w:tab w:val="left" w:pos="1813"/>
        </w:tabs>
        <w:jc w:val="center"/>
        <w:rPr>
          <w:rFonts w:ascii="Times New Roman" w:hAnsi="Times New Roman" w:cs="Times New Roman"/>
          <w:sz w:val="24"/>
          <w:szCs w:val="28"/>
        </w:rPr>
      </w:pPr>
      <w:r w:rsidRPr="00CB1527">
        <w:rPr>
          <w:rFonts w:ascii="Times New Roman" w:eastAsia="MS PMincho" w:hAnsi="Times New Roman" w:cs="Times New Roman"/>
          <w:color w:val="FF0000"/>
          <w:szCs w:val="28"/>
        </w:rPr>
        <w:t xml:space="preserve">                                        </w:t>
      </w:r>
    </w:p>
    <w:p w:rsidR="00237846" w:rsidRDefault="00237846" w:rsidP="00935BCA">
      <w:pPr>
        <w:tabs>
          <w:tab w:val="left" w:pos="181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7846" w:rsidRDefault="00237846" w:rsidP="00935BCA">
      <w:pPr>
        <w:tabs>
          <w:tab w:val="left" w:pos="181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7846" w:rsidRDefault="00237846" w:rsidP="00935BCA">
      <w:pPr>
        <w:tabs>
          <w:tab w:val="left" w:pos="181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7846" w:rsidRDefault="00237846" w:rsidP="00935BCA">
      <w:pPr>
        <w:tabs>
          <w:tab w:val="left" w:pos="181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7846" w:rsidRDefault="00237846" w:rsidP="00935BCA">
      <w:pPr>
        <w:tabs>
          <w:tab w:val="left" w:pos="181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35BCA" w:rsidRPr="00864F03" w:rsidRDefault="00935BCA" w:rsidP="00935BC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64F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Педагогический проект по ранней профориентации дошкольников «В мире профессий»</w:t>
      </w:r>
    </w:p>
    <w:p w:rsidR="00935BCA" w:rsidRPr="00864F03" w:rsidRDefault="00935BCA" w:rsidP="00935B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864F03">
        <w:rPr>
          <w:rFonts w:ascii="Times New Roman" w:eastAsia="Times New Roman" w:hAnsi="Times New Roman" w:cs="Times New Roman"/>
          <w:color w:val="000000"/>
          <w:sz w:val="36"/>
          <w:szCs w:val="36"/>
        </w:rPr>
        <w:t> </w:t>
      </w:r>
    </w:p>
    <w:p w:rsidR="00935BCA" w:rsidRPr="00864F03" w:rsidRDefault="00935BCA" w:rsidP="00935BCA">
      <w:pPr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</w:rPr>
      </w:pPr>
    </w:p>
    <w:p w:rsidR="00935BCA" w:rsidRDefault="00935BCA" w:rsidP="00935BCA">
      <w:pPr>
        <w:tabs>
          <w:tab w:val="left" w:pos="416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 и провёл: </w:t>
      </w:r>
    </w:p>
    <w:p w:rsidR="00935BCA" w:rsidRDefault="00935BCA" w:rsidP="00935BCA">
      <w:pPr>
        <w:tabs>
          <w:tab w:val="left" w:pos="416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935BCA" w:rsidRDefault="00935BCA" w:rsidP="00935BCA">
      <w:pPr>
        <w:tabs>
          <w:tab w:val="left" w:pos="416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Черезова Оксана Александровна</w:t>
      </w:r>
    </w:p>
    <w:p w:rsidR="00935BCA" w:rsidRDefault="00935BCA" w:rsidP="00935BCA">
      <w:pPr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935BCA" w:rsidRDefault="00935BCA" w:rsidP="00935BCA">
      <w:pPr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935BCA" w:rsidRDefault="00935BCA" w:rsidP="00935BCA">
      <w:pPr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935BCA" w:rsidRDefault="00935BCA" w:rsidP="00935BCA">
      <w:pPr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237846" w:rsidRDefault="00237846" w:rsidP="00935BCA">
      <w:pPr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237846" w:rsidRDefault="00237846" w:rsidP="00935BCA">
      <w:pPr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935BCA" w:rsidRDefault="002042EA" w:rsidP="00935BCA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                            </w:t>
      </w:r>
      <w:r w:rsidR="00441128">
        <w:rPr>
          <w:color w:val="111111"/>
          <w:sz w:val="28"/>
          <w:szCs w:val="28"/>
          <w:bdr w:val="none" w:sz="0" w:space="0" w:color="auto" w:frame="1"/>
        </w:rPr>
        <w:t>Южно–Сахалинск  20</w:t>
      </w:r>
      <w:r w:rsidR="00B10D59">
        <w:rPr>
          <w:color w:val="111111"/>
          <w:sz w:val="28"/>
          <w:szCs w:val="28"/>
          <w:bdr w:val="none" w:sz="0" w:space="0" w:color="auto" w:frame="1"/>
        </w:rPr>
        <w:t>24</w:t>
      </w:r>
      <w:r w:rsidR="00935BCA">
        <w:rPr>
          <w:color w:val="111111"/>
          <w:sz w:val="28"/>
          <w:szCs w:val="28"/>
          <w:bdr w:val="none" w:sz="0" w:space="0" w:color="auto" w:frame="1"/>
        </w:rPr>
        <w:t xml:space="preserve"> год</w:t>
      </w:r>
    </w:p>
    <w:p w:rsidR="008B2769" w:rsidRDefault="008B2769" w:rsidP="00935BCA">
      <w:pPr>
        <w:pStyle w:val="a4"/>
        <w:spacing w:after="0" w:line="240" w:lineRule="auto"/>
        <w:ind w:left="171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B10D59" w:rsidRDefault="00B10D59" w:rsidP="00935BCA">
      <w:pPr>
        <w:pStyle w:val="a4"/>
        <w:spacing w:after="0" w:line="240" w:lineRule="auto"/>
        <w:ind w:left="171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B10D59" w:rsidRDefault="00B10D59" w:rsidP="00935BCA">
      <w:pPr>
        <w:pStyle w:val="a4"/>
        <w:spacing w:after="0" w:line="240" w:lineRule="auto"/>
        <w:ind w:left="171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B10D59" w:rsidRDefault="00B10D59" w:rsidP="00935BCA">
      <w:pPr>
        <w:pStyle w:val="a4"/>
        <w:spacing w:after="0" w:line="240" w:lineRule="auto"/>
        <w:ind w:left="171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2042EA" w:rsidRDefault="002042EA" w:rsidP="00935BCA">
      <w:pPr>
        <w:pStyle w:val="a4"/>
        <w:spacing w:after="0" w:line="240" w:lineRule="auto"/>
        <w:ind w:left="171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2042EA" w:rsidRDefault="002042EA" w:rsidP="00935BCA">
      <w:pPr>
        <w:pStyle w:val="a4"/>
        <w:spacing w:after="0" w:line="240" w:lineRule="auto"/>
        <w:ind w:left="171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Default="00935BCA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35BCA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Паспорт проекта</w:t>
      </w:r>
    </w:p>
    <w:p w:rsidR="00935BCA" w:rsidRDefault="00935BCA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35BCA" w:rsidRDefault="00935BCA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35BCA" w:rsidRPr="00C45A58" w:rsidRDefault="00935BCA" w:rsidP="00935BCA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C45A58">
        <w:rPr>
          <w:b/>
          <w:color w:val="111111"/>
          <w:sz w:val="28"/>
          <w:szCs w:val="28"/>
          <w:bdr w:val="none" w:sz="0" w:space="0" w:color="auto" w:frame="1"/>
        </w:rPr>
        <w:t>Вид проекта</w:t>
      </w:r>
      <w:r>
        <w:rPr>
          <w:color w:val="111111"/>
          <w:sz w:val="28"/>
          <w:szCs w:val="28"/>
          <w:bdr w:val="none" w:sz="0" w:space="0" w:color="auto" w:frame="1"/>
        </w:rPr>
        <w:t>: Образовательно- позна</w:t>
      </w:r>
      <w:r w:rsidRPr="00C45A58">
        <w:rPr>
          <w:color w:val="111111"/>
          <w:sz w:val="28"/>
          <w:szCs w:val="28"/>
          <w:bdr w:val="none" w:sz="0" w:space="0" w:color="auto" w:frame="1"/>
        </w:rPr>
        <w:t>вательный, творческий.</w:t>
      </w:r>
    </w:p>
    <w:p w:rsidR="00935BCA" w:rsidRPr="00C45A58" w:rsidRDefault="00935BCA" w:rsidP="00935BCA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C45A58">
        <w:rPr>
          <w:b/>
          <w:color w:val="111111"/>
          <w:sz w:val="28"/>
          <w:szCs w:val="28"/>
          <w:bdr w:val="none" w:sz="0" w:space="0" w:color="auto" w:frame="1"/>
        </w:rPr>
        <w:t>Участники проекта</w:t>
      </w:r>
      <w:r w:rsidRPr="00C45A58">
        <w:rPr>
          <w:color w:val="111111"/>
          <w:sz w:val="28"/>
          <w:szCs w:val="28"/>
          <w:bdr w:val="none" w:sz="0" w:space="0" w:color="auto" w:frame="1"/>
        </w:rPr>
        <w:t>: дети подготовительной группы, родители, воспитатели.</w:t>
      </w:r>
    </w:p>
    <w:p w:rsidR="00935BCA" w:rsidRDefault="00935BCA" w:rsidP="00935BCA">
      <w:pPr>
        <w:pStyle w:val="a5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C45A58">
        <w:rPr>
          <w:b/>
          <w:color w:val="111111"/>
          <w:sz w:val="28"/>
          <w:szCs w:val="28"/>
          <w:bdr w:val="none" w:sz="0" w:space="0" w:color="auto" w:frame="1"/>
        </w:rPr>
        <w:t>Сроки реализации проекта</w:t>
      </w:r>
      <w:r w:rsidRPr="00C45A58">
        <w:rPr>
          <w:color w:val="111111"/>
          <w:sz w:val="28"/>
          <w:szCs w:val="28"/>
          <w:bdr w:val="none" w:sz="0" w:space="0" w:color="auto" w:frame="1"/>
        </w:rPr>
        <w:t xml:space="preserve">: Долгосрочный ( с сентября </w:t>
      </w:r>
      <w:r>
        <w:rPr>
          <w:color w:val="111111"/>
          <w:sz w:val="28"/>
          <w:szCs w:val="28"/>
          <w:bdr w:val="none" w:sz="0" w:space="0" w:color="auto" w:frame="1"/>
        </w:rPr>
        <w:t>20</w:t>
      </w:r>
      <w:r w:rsidR="00B10D59">
        <w:rPr>
          <w:color w:val="111111"/>
          <w:sz w:val="28"/>
          <w:szCs w:val="28"/>
          <w:bdr w:val="none" w:sz="0" w:space="0" w:color="auto" w:frame="1"/>
        </w:rPr>
        <w:t>23</w:t>
      </w:r>
      <w:r>
        <w:rPr>
          <w:color w:val="111111"/>
          <w:sz w:val="28"/>
          <w:szCs w:val="28"/>
          <w:bdr w:val="none" w:sz="0" w:space="0" w:color="auto" w:frame="1"/>
        </w:rPr>
        <w:t xml:space="preserve"> -</w:t>
      </w:r>
      <w:r w:rsidRPr="00C45A58">
        <w:rPr>
          <w:color w:val="111111"/>
          <w:sz w:val="28"/>
          <w:szCs w:val="28"/>
          <w:bdr w:val="none" w:sz="0" w:space="0" w:color="auto" w:frame="1"/>
        </w:rPr>
        <w:t xml:space="preserve">май </w:t>
      </w:r>
      <w:r>
        <w:rPr>
          <w:color w:val="111111"/>
          <w:sz w:val="28"/>
          <w:szCs w:val="28"/>
          <w:bdr w:val="none" w:sz="0" w:space="0" w:color="auto" w:frame="1"/>
        </w:rPr>
        <w:t>202</w:t>
      </w:r>
      <w:r w:rsidR="00B10D59">
        <w:rPr>
          <w:color w:val="111111"/>
          <w:sz w:val="28"/>
          <w:szCs w:val="28"/>
          <w:bdr w:val="none" w:sz="0" w:space="0" w:color="auto" w:frame="1"/>
        </w:rPr>
        <w:t>4</w:t>
      </w:r>
      <w:r>
        <w:rPr>
          <w:color w:val="111111"/>
          <w:sz w:val="28"/>
          <w:szCs w:val="28"/>
          <w:bdr w:val="none" w:sz="0" w:space="0" w:color="auto" w:frame="1"/>
        </w:rPr>
        <w:t xml:space="preserve"> г.)</w:t>
      </w:r>
    </w:p>
    <w:p w:rsidR="00935BCA" w:rsidRDefault="00935BCA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E49D8" w:rsidRPr="00935BCA" w:rsidRDefault="00935BCA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BE49D8" w:rsidRPr="00935BCA">
        <w:rPr>
          <w:rFonts w:ascii="Times New Roman" w:eastAsia="Times New Roman" w:hAnsi="Times New Roman" w:cs="Times New Roman"/>
          <w:b/>
          <w:sz w:val="28"/>
          <w:szCs w:val="28"/>
        </w:rPr>
        <w:t>ктуальность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 xml:space="preserve">Обновление системы дошкольного образования ставит перед современными педагогами задачу воспитания у дошкольников предпосылок «нового человека», конкурентоспособной личности, успешно реализующей себя в профессиональной среде, обладающей чертами: исследователей, изобретателей, предпринимателей, новаторов. 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 xml:space="preserve">Вхождение ребенка в социальный мир не возможно вне освоения им первоначальных представлений социального характера, в том числе и ознакомлением с профессиями. </w:t>
      </w:r>
      <w:r w:rsidRPr="00935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человека все закладывается с детства и профессиональная направленность в том числе. </w:t>
      </w:r>
      <w:r w:rsidRPr="00935BCA">
        <w:rPr>
          <w:rFonts w:ascii="Times New Roman" w:eastAsia="Times New Roman" w:hAnsi="Times New Roman" w:cs="Times New Roman"/>
          <w:sz w:val="28"/>
          <w:szCs w:val="28"/>
        </w:rPr>
        <w:t>Как правило, профориентация начинается лишь в старших классах общеобразовательных школ. Ребенок не успевает сделать осознанный выбор, поскольку перечень предлагаемых профессий мал, знания о них минимальны и даются эпизодически. А ведь скрытые резервы профориентации таятся не только в начальном звене обучения, но и на этапе дошкольного детства.</w:t>
      </w:r>
      <w:r w:rsidRPr="00935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Раннее начало подготовки ребенка к выбору будущей профессии заключается не в навязывании ребенку того, кем он должен стать, по мнению родителей (потому что, к примеру, многие в роду работают в этой сфере), а в том, чтобы познакомить ребенка с различными видами труда, чтобы облегчить ему самостоятельный выбор в дальнейшем. 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Поэтому ознакомлением с трудом взрослых необходимо начинать уже в дошкольном возрасте, когда дети через доступные формы познания узнают о разных профессиях. В зависимости от способностей, психологических особенностей темперамента и характера, от воспитания ребенка и привития ему ценности труда у детей формируется система знаний о профессиях, интересы и отношение к определенным видам деятельности.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 xml:space="preserve">Для того чтобы ребенок осознанно сделал выбор во взрослой жизни, его надо познакомить с максимальным количеством профессий, начиная с ближнего окружения, с профессий родителей и людей хорошо знакомых, чей труд дети наблюдают изо дня в день. В основном эта деятельность должна носить информационный характер (общее знакомство с миром профессий), а также включать совместное обсуждение мечты и опыта ребенка, приобретенного им в каких-то видах трудовой деятельности. </w:t>
      </w:r>
      <w:r w:rsidRPr="00935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развить у воспитанников веру в свои силы, путем поддержки их начинаний будь то в творчестве, спорте, технике  и т.д. Чем больше разных умений и навыков приобретет ребенок в детстве, тем лучше он будет знать и оценивать свои возможности в более старшем возрасте. </w:t>
      </w:r>
      <w:r w:rsidRPr="00935BCA">
        <w:rPr>
          <w:rFonts w:ascii="Times New Roman" w:eastAsia="Times New Roman" w:hAnsi="Times New Roman" w:cs="Times New Roman"/>
          <w:sz w:val="28"/>
          <w:szCs w:val="28"/>
        </w:rPr>
        <w:t xml:space="preserve">Конечно, некоторые элементы профессиональной деятельности им еще трудно понять, но в каждой </w:t>
      </w:r>
      <w:r w:rsidRPr="00935BCA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профессии есть область, которую можно представить на основе наглядных образов, конкретных ситуаций из жизни, историй, впечатлений работника. Поэтому в детском саду на данном этапе необходимо создать определенную наглядную основу, на которой в последующем будет базироваться дальнейшее развитие профессионального самосознания.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>Таким образом, для того, чтобы расширить кругозор старших дошкольников о мире профессий и систематизировать профориентационную работу уже на этапе дошкольного возраста, был разработан педагогический проект «В мире профессий».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проекта:</w:t>
      </w:r>
      <w:r w:rsidRPr="00935B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обобщение знаний о </w:t>
      </w:r>
      <w:r w:rsidRPr="00935BCA">
        <w:rPr>
          <w:rFonts w:ascii="Times New Roman" w:eastAsia="Times New Roman" w:hAnsi="Times New Roman" w:cs="Times New Roman"/>
          <w:sz w:val="28"/>
          <w:szCs w:val="28"/>
        </w:rPr>
        <w:t>профессиях в процессе совместной и самостоятельной деятельности детей через «погружение» в реальные практические ситуации.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b/>
          <w:sz w:val="28"/>
          <w:szCs w:val="28"/>
        </w:rPr>
        <w:t>Задачи по формированию элементарных представлений у детей старшего дошкольного возраста о профессиях взрослых: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 xml:space="preserve">- развитие эмоционально-положительного отношения к человеку труда; 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>- формирование представлений о необходимости трудовой деятельности в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>жизни людей;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>- развитие познавательной активности, интереса к профессиям взрослых;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обобщенных представлений о структуре трудового процесса, 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>понимание взаимосвязи между компонентами трудовой деятельности;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>- воспитание бережного отношения к труду взрослых и результатам их труда;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>- формирование у детей желания научиться выполнять трудовые действия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>представителей разных профессий.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b/>
          <w:sz w:val="28"/>
          <w:szCs w:val="28"/>
        </w:rPr>
        <w:t>Формы и методы работы с дошкольниками</w:t>
      </w:r>
      <w:r w:rsidRPr="00935BC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>-Экскурсии, наблюдения во время целевых прогулок;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>-рассказы воспитателей и родителей;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 xml:space="preserve"> -непосредственно образовательная деятельность;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>-игры, праздники и развлечения;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>-самостоятельная художественно – творческая деятельность.</w:t>
      </w:r>
    </w:p>
    <w:p w:rsidR="00B11A06" w:rsidRPr="00935BCA" w:rsidRDefault="00B11A06" w:rsidP="00B11A06">
      <w:pPr>
        <w:pStyle w:val="a4"/>
        <w:tabs>
          <w:tab w:val="left" w:pos="170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5BCA">
        <w:rPr>
          <w:rFonts w:ascii="Times New Roman" w:hAnsi="Times New Roman" w:cs="Times New Roman"/>
          <w:b/>
          <w:sz w:val="28"/>
          <w:szCs w:val="28"/>
        </w:rPr>
        <w:t>Алгоритм ознакомления с профессией.</w:t>
      </w:r>
    </w:p>
    <w:p w:rsidR="00B11A06" w:rsidRPr="00935BCA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BCA">
        <w:rPr>
          <w:rFonts w:ascii="Times New Roman" w:hAnsi="Times New Roman" w:cs="Times New Roman"/>
          <w:sz w:val="28"/>
          <w:szCs w:val="28"/>
        </w:rPr>
        <w:t>Название профессии</w:t>
      </w:r>
    </w:p>
    <w:p w:rsidR="00B11A06" w:rsidRPr="00935BCA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BCA">
        <w:rPr>
          <w:rFonts w:ascii="Times New Roman" w:hAnsi="Times New Roman" w:cs="Times New Roman"/>
          <w:sz w:val="28"/>
          <w:szCs w:val="28"/>
        </w:rPr>
        <w:t>Место работы</w:t>
      </w:r>
    </w:p>
    <w:p w:rsidR="00B11A06" w:rsidRPr="00935BCA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BCA">
        <w:rPr>
          <w:rFonts w:ascii="Times New Roman" w:hAnsi="Times New Roman" w:cs="Times New Roman"/>
          <w:sz w:val="28"/>
          <w:szCs w:val="28"/>
        </w:rPr>
        <w:t>Материал для труда</w:t>
      </w:r>
    </w:p>
    <w:p w:rsidR="00B11A06" w:rsidRPr="00935BCA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BCA">
        <w:rPr>
          <w:rFonts w:ascii="Times New Roman" w:hAnsi="Times New Roman" w:cs="Times New Roman"/>
          <w:sz w:val="28"/>
          <w:szCs w:val="28"/>
        </w:rPr>
        <w:t>Форменная одежда</w:t>
      </w:r>
    </w:p>
    <w:p w:rsidR="00B11A06" w:rsidRPr="00935BCA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BCA">
        <w:rPr>
          <w:rFonts w:ascii="Times New Roman" w:hAnsi="Times New Roman" w:cs="Times New Roman"/>
          <w:sz w:val="28"/>
          <w:szCs w:val="28"/>
        </w:rPr>
        <w:t>Орудия труда</w:t>
      </w:r>
    </w:p>
    <w:p w:rsidR="00B11A06" w:rsidRPr="00935BCA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BCA">
        <w:rPr>
          <w:rFonts w:ascii="Times New Roman" w:hAnsi="Times New Roman" w:cs="Times New Roman"/>
          <w:sz w:val="28"/>
          <w:szCs w:val="28"/>
        </w:rPr>
        <w:t>Трудовые действия</w:t>
      </w:r>
    </w:p>
    <w:p w:rsidR="00B11A06" w:rsidRPr="00935BCA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BCA">
        <w:rPr>
          <w:rFonts w:ascii="Times New Roman" w:hAnsi="Times New Roman" w:cs="Times New Roman"/>
          <w:sz w:val="28"/>
          <w:szCs w:val="28"/>
        </w:rPr>
        <w:lastRenderedPageBreak/>
        <w:t>Личностные качества</w:t>
      </w:r>
    </w:p>
    <w:p w:rsidR="00B11A06" w:rsidRPr="00935BCA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BCA">
        <w:rPr>
          <w:rFonts w:ascii="Times New Roman" w:hAnsi="Times New Roman" w:cs="Times New Roman"/>
          <w:sz w:val="28"/>
          <w:szCs w:val="28"/>
        </w:rPr>
        <w:t>Результат труда</w:t>
      </w:r>
    </w:p>
    <w:p w:rsidR="00B11A06" w:rsidRPr="00935BCA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5BCA">
        <w:rPr>
          <w:rFonts w:ascii="Times New Roman" w:hAnsi="Times New Roman" w:cs="Times New Roman"/>
          <w:sz w:val="28"/>
          <w:szCs w:val="28"/>
        </w:rPr>
        <w:t>Польза труда для общества.</w:t>
      </w:r>
    </w:p>
    <w:p w:rsidR="00B11A06" w:rsidRPr="00935BCA" w:rsidRDefault="00B11A06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работы с детьми по вопросу ранней (детской) профориентации: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>- у детей сформируется обобщенное представление о структуре трудового процесса и понимание взаимосвязи между компонентами трудовой деятельности,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>- активизируется познавательная деятельность дошкольников, интерес к профессиям взрослых,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sz w:val="28"/>
          <w:szCs w:val="28"/>
        </w:rPr>
        <w:t>- разовьется чувство уважения к   людям разных профессий.</w:t>
      </w:r>
    </w:p>
    <w:p w:rsidR="00BE49D8" w:rsidRPr="00935BCA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1128" w:rsidRDefault="00441128" w:rsidP="008B2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49D8" w:rsidRPr="00935BCA" w:rsidRDefault="008B2769" w:rsidP="008B2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b/>
          <w:sz w:val="28"/>
          <w:szCs w:val="28"/>
        </w:rPr>
        <w:t>Реализация проекта</w:t>
      </w:r>
    </w:p>
    <w:p w:rsidR="008B2769" w:rsidRPr="00935BCA" w:rsidRDefault="008B2769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9D8" w:rsidRPr="00935BCA" w:rsidRDefault="00BE49D8" w:rsidP="00BE49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b/>
          <w:sz w:val="28"/>
          <w:szCs w:val="28"/>
        </w:rPr>
        <w:t>Работа по проекту предполагает разделение деятельности на три этапа:</w:t>
      </w:r>
    </w:p>
    <w:p w:rsidR="00BE49D8" w:rsidRPr="00935BCA" w:rsidRDefault="00BE49D8" w:rsidP="00BE49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935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этап (организационный): </w:t>
      </w:r>
      <w:r w:rsidRPr="00935BC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мониторинга, разработка и утверждение тематического плана, подбор методического сопровождения, подготовка наглядного материала, встречи с родителями воспитанников по организации экскурсий на их место работы, налаживание контактов с ближайшими социальными организациями.</w:t>
      </w:r>
    </w:p>
    <w:p w:rsidR="00BE49D8" w:rsidRPr="00935BCA" w:rsidRDefault="00BE49D8" w:rsidP="00BE49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935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этап (практический): </w:t>
      </w:r>
      <w:r w:rsidRPr="00935BCA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тематического плана через посещение социальных структур, организацию совместной и самостоятельной деятельности детей, «погружение» воспитанников в реальные практические ситуации, привлечение родителей, не имеющих возможность осуществить посещение их предприятий по изготовлению презентаций «Профессии моих родителей».</w:t>
      </w:r>
    </w:p>
    <w:p w:rsidR="00BE49D8" w:rsidRPr="00935BCA" w:rsidRDefault="00BE49D8" w:rsidP="00BE49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935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этап (итоговый): </w:t>
      </w:r>
      <w:r w:rsidRPr="00935BCA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повторного мониторинга, анализ и обобщение опыта.</w:t>
      </w:r>
    </w:p>
    <w:p w:rsidR="00441128" w:rsidRDefault="00441128" w:rsidP="00BE49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41128" w:rsidRDefault="00441128" w:rsidP="00BE49D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49D8" w:rsidRPr="008B2769" w:rsidRDefault="00626B50" w:rsidP="00BE49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BE49D8" w:rsidRPr="008B2769">
        <w:rPr>
          <w:rFonts w:ascii="Times New Roman" w:hAnsi="Times New Roman" w:cs="Times New Roman"/>
          <w:b/>
          <w:sz w:val="28"/>
          <w:szCs w:val="28"/>
        </w:rPr>
        <w:t>ематический план</w:t>
      </w:r>
    </w:p>
    <w:p w:rsidR="00BE49D8" w:rsidRPr="007E6CD3" w:rsidRDefault="00BE49D8" w:rsidP="00BE49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1966"/>
        <w:gridCol w:w="2793"/>
        <w:gridCol w:w="2191"/>
        <w:gridCol w:w="1946"/>
      </w:tblGrid>
      <w:tr w:rsidR="00BE49D8" w:rsidRPr="007E6CD3" w:rsidTr="00614EB6">
        <w:trPr>
          <w:trHeight w:val="1337"/>
        </w:trPr>
        <w:tc>
          <w:tcPr>
            <w:tcW w:w="1276" w:type="dxa"/>
          </w:tcPr>
          <w:p w:rsidR="00BE49D8" w:rsidRPr="007E6CD3" w:rsidRDefault="00BE49D8" w:rsidP="00614EB6">
            <w:pPr>
              <w:ind w:left="-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2191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b/>
                <w:sz w:val="24"/>
                <w:szCs w:val="24"/>
              </w:rPr>
              <w:t>Форма ознакомления с профессиями</w:t>
            </w: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Материал, оборудование</w:t>
            </w:r>
          </w:p>
        </w:tc>
      </w:tr>
      <w:tr w:rsidR="00BE49D8" w:rsidRPr="007E6CD3" w:rsidTr="00614EB6">
        <w:tc>
          <w:tcPr>
            <w:tcW w:w="127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«Профессии в детском саду»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обогащать знания и представления детей о профессиях работников детских учреждений.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экскурсия по детскому саду, беседа, презентация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«Профессии в </w:t>
            </w: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детском саду»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моделирование сюжетно-ролевой игры «Детский сад».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воспитатель, мед.сестра, прачка, повар, вахтер, помощник воспитателя,  забота, любовь к детям.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Мультимедийное оборудование, презентация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для моделирования игровых ситуаций: в </w:t>
            </w: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кабинете медсестры, на прачке, на кухне. </w:t>
            </w:r>
          </w:p>
        </w:tc>
      </w:tr>
      <w:tr w:rsidR="00BE49D8" w:rsidRPr="007E6CD3" w:rsidTr="00614EB6">
        <w:tc>
          <w:tcPr>
            <w:tcW w:w="1276" w:type="dxa"/>
            <w:vMerge w:val="restart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966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«Врач»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обогащать знания и представления детей о профессиях врача, медсестры, познакомить с их обязанностями и трудовыми действиями  сформировать понимание значимости данной профессии для общества.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беседа, экскурсии в процедурный кабинет, кабинет педиатра, встреча с врачами узкими специалистами, сюжетно-ролевая игра «Поликлиника».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врач, больной, пациент, бинт, вата, шприц, термометр, таблетки, йод.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Атрибуты для моделирования игровой ситуации: «В кабинет у врача», «Процедурный кабинет»</w:t>
            </w:r>
          </w:p>
        </w:tc>
      </w:tr>
      <w:tr w:rsidR="00BE49D8" w:rsidRPr="007E6CD3" w:rsidTr="00614EB6">
        <w:tc>
          <w:tcPr>
            <w:tcW w:w="1276" w:type="dxa"/>
            <w:vMerge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«Фармацевт»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обогащать знания и представления детей о профессии фармацевт. Познакомить с их обязанностями и трудовыми действиями.  Сформировать понимание значимости данной профессии для общества.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беседа, экскурсия в аптеку.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игра: «Аптека» 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фармацевт, лекарства, антибиотики.</w:t>
            </w: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Атрибуты для сюжетно-ролевой игры «Аптека»</w:t>
            </w:r>
          </w:p>
        </w:tc>
      </w:tr>
      <w:tr w:rsidR="00BE49D8" w:rsidRPr="007E6CD3" w:rsidTr="00614EB6">
        <w:tc>
          <w:tcPr>
            <w:tcW w:w="1276" w:type="dxa"/>
            <w:vMerge w:val="restart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«Нефтяник»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о профессиональной деятельности нефтяника.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проведения: презентация подготовленная воспитанником «Мой папа - </w:t>
            </w: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нефтяник».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нефть, скважина, нефтяник</w:t>
            </w: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Мультимедийное оборудование, презентация.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Нефть, перо для эксперементально-</w:t>
            </w: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исследовательской деятельности. Изготовленная буровая вышка (из бросового материала, трубы, изготовленные из бумаги и деревянных палочек). Рассматривание , книжных иллюстраций, фотографий, плакатов.</w:t>
            </w:r>
          </w:p>
        </w:tc>
      </w:tr>
      <w:tr w:rsidR="00BE49D8" w:rsidRPr="007E6CD3" w:rsidTr="00614EB6">
        <w:tc>
          <w:tcPr>
            <w:tcW w:w="1276" w:type="dxa"/>
            <w:vMerge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«Отдел полиции»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о профессиональной деятельности полицейского.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 НОД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правонарушение, закон, охрана.</w:t>
            </w: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«следователь», «криминалист», «улика»,  </w:t>
            </w:r>
            <w:r w:rsidRPr="007E6CD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E6C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«фоторобот»;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:rsidR="00BE49D8" w:rsidRPr="007E6CD3" w:rsidRDefault="00BE49D8" w:rsidP="00614EB6">
            <w:pPr>
              <w:pStyle w:val="a5"/>
              <w:rPr>
                <w:b/>
              </w:rPr>
            </w:pP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rPr>
                <w:shd w:val="clear" w:color="auto" w:fill="FFFFFF"/>
              </w:rPr>
              <w:t>сюжетный рисунок с изображением комнаты (окно, шкаф, стол,     </w:t>
            </w: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br/>
            </w:r>
            <w:r w:rsidRPr="007E6CD3">
              <w:rPr>
                <w:shd w:val="clear" w:color="auto" w:fill="FFFFFF"/>
              </w:rPr>
              <w:t>на котором нарисованы  разные продукты питания, в том числе</w:t>
            </w: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br/>
            </w:r>
            <w:r w:rsidRPr="007E6CD3">
              <w:rPr>
                <w:shd w:val="clear" w:color="auto" w:fill="FFFFFF"/>
              </w:rPr>
              <w:t>торт);  второй рисунок точно такой же, за исключением торта;</w:t>
            </w: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br/>
            </w:r>
            <w:r w:rsidRPr="007E6CD3">
              <w:rPr>
                <w:shd w:val="clear" w:color="auto" w:fill="FFFFFF"/>
              </w:rPr>
              <w:t>листы бумаги с прорисованными свечой  разных  следов; краски,   </w:t>
            </w: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br/>
            </w:r>
            <w:r w:rsidRPr="007E6CD3">
              <w:rPr>
                <w:shd w:val="clear" w:color="auto" w:fill="FFFFFF"/>
              </w:rPr>
              <w:t>кисточки; картинки с изображением сказочных героев: Буратино, </w:t>
            </w: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br/>
            </w:r>
            <w:r w:rsidRPr="007E6CD3">
              <w:rPr>
                <w:shd w:val="clear" w:color="auto" w:fill="FFFFFF"/>
              </w:rPr>
              <w:t>Карлсон, Красная Шапочка, Шапокляк; детали частей лица  </w:t>
            </w: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br/>
            </w:r>
            <w:r w:rsidRPr="007E6CD3">
              <w:rPr>
                <w:shd w:val="clear" w:color="auto" w:fill="FFFFFF"/>
              </w:rPr>
              <w:t xml:space="preserve">данных персонажей, конверт,  в </w:t>
            </w:r>
            <w:r w:rsidRPr="007E6CD3">
              <w:rPr>
                <w:shd w:val="clear" w:color="auto" w:fill="FFFFFF"/>
              </w:rPr>
              <w:lastRenderedPageBreak/>
              <w:t>котором  находится рисунок,  где </w:t>
            </w: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br/>
            </w:r>
            <w:r w:rsidRPr="007E6CD3">
              <w:rPr>
                <w:shd w:val="clear" w:color="auto" w:fill="FFFFFF"/>
              </w:rPr>
              <w:t>старуха Шапокляк с тортом; эмблемки; коробка, в которой лежат  </w:t>
            </w: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br/>
            </w:r>
            <w:r w:rsidRPr="007E6CD3">
              <w:rPr>
                <w:shd w:val="clear" w:color="auto" w:fill="FFFFFF"/>
              </w:rPr>
              <w:t>полицейские принадлежности: фуражка, пагоны, кобура и пр.</w:t>
            </w:r>
          </w:p>
        </w:tc>
      </w:tr>
      <w:tr w:rsidR="00BE49D8" w:rsidRPr="007E6CD3" w:rsidTr="00614EB6">
        <w:tc>
          <w:tcPr>
            <w:tcW w:w="1276" w:type="dxa"/>
            <w:vMerge w:val="restart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966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«Почтальон»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 знакомить детей с городской почтой, ее назначением, расширять знания о профессиях работников социальной сферы, воспитывать культурные навыки поведения на улице и в общественных местах. 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экскурсия на городскую почту.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почтовое отделение, почтальон, письмо, посылка, индекс.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Атрибуты для сюжетно-ролевой игры «Почта»</w:t>
            </w:r>
          </w:p>
        </w:tc>
      </w:tr>
      <w:tr w:rsidR="00BE49D8" w:rsidRPr="007E6CD3" w:rsidTr="00614EB6">
        <w:trPr>
          <w:trHeight w:val="70"/>
        </w:trPr>
        <w:tc>
          <w:tcPr>
            <w:tcW w:w="1276" w:type="dxa"/>
            <w:vMerge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«Строитель»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6CD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Цель:</w:t>
            </w:r>
            <w:r w:rsidRPr="007E6CD3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Расширение и уточнение знаний о строительных профессиях.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уважение к рабочим разных специальностей — каменщикам, плотникам, малярам, сантехникам, плиточникам, кровельщикам, электросварщикам.</w:t>
            </w:r>
            <w:r w:rsidRPr="007E6CD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НОД.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</w:t>
            </w: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каменщикам, плотникам, малярам, сантехникам, плиточникам, кровельщикам, электросварщикам, цемент, щебень</w:t>
            </w:r>
          </w:p>
        </w:tc>
        <w:tc>
          <w:tcPr>
            <w:tcW w:w="1946" w:type="dxa"/>
          </w:tcPr>
          <w:p w:rsidR="00BE49D8" w:rsidRPr="007E6CD3" w:rsidRDefault="00BE49D8" w:rsidP="00614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с изображением домиков из сказок « Заюшкина избушка» и «Три поросенка».</w:t>
            </w:r>
          </w:p>
          <w:p w:rsidR="00BE49D8" w:rsidRPr="007E6CD3" w:rsidRDefault="00BE49D8" w:rsidP="00614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Картинки с изображением других домов и строительных материалов, строительных машин и профессий.</w:t>
            </w:r>
          </w:p>
          <w:p w:rsidR="00BE49D8" w:rsidRPr="007E6CD3" w:rsidRDefault="00BE49D8" w:rsidP="00614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Фотографии с изображением красивых зданий и домов города Москвы.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49D8" w:rsidRPr="007E6CD3" w:rsidTr="00614EB6">
        <w:tc>
          <w:tcPr>
            <w:tcW w:w="127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66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«Аниматоры»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познакомить с профессиональной деятельностью аниматоров.</w:t>
            </w: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беседа, моделирование сюжетно-ролевой игры.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понятия: сценарий, подготовка костюмов, украшение зала, организация конкурсов</w:t>
            </w: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Атрибуты для моделирования сюжетно ролевой игры  «Аниматор»:костюмы, маски, </w:t>
            </w: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колпаки, шары, машинки на ленточках, мольберты, фломастеры, листы бумаги А-4 .</w:t>
            </w:r>
          </w:p>
        </w:tc>
      </w:tr>
      <w:tr w:rsidR="00BE49D8" w:rsidRPr="007E6CD3" w:rsidTr="00614EB6">
        <w:tc>
          <w:tcPr>
            <w:tcW w:w="1276" w:type="dxa"/>
            <w:vMerge w:val="restart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«Пожарная часть»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знакомить с профессиональной деятельностью пожарного</w:t>
            </w: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беседа, экскурсия в пожарную часть.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огонь, пожарная машина, смелость, снаряжение, рукав.</w:t>
            </w: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со снаряжением пожарного, оборудованием для тушения пожара</w:t>
            </w:r>
          </w:p>
        </w:tc>
      </w:tr>
      <w:tr w:rsidR="00BE49D8" w:rsidRPr="007E6CD3" w:rsidTr="00614EB6">
        <w:tc>
          <w:tcPr>
            <w:tcW w:w="1276" w:type="dxa"/>
            <w:vMerge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«Профессия- военный»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профессиями военнослужащих;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-расширять представления детей о Российской армии;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-воспитывать дошкольников в духе патриотизма, любви к Родине;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-знакомить с разными родами войск (сухопутными, морскими, воздушными);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-формировать стремление быть сильными, смелыми защитниками своей страны.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BE49D8" w:rsidRPr="007E6CD3" w:rsidRDefault="00BE49D8" w:rsidP="00614EB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сухопутные, морские, воздушные рода войск , танкисты, связисты, ракетчики, артиллеристы, саперы и пограничники,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 героизм, патриотизм.</w:t>
            </w:r>
          </w:p>
        </w:tc>
        <w:tc>
          <w:tcPr>
            <w:tcW w:w="1946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-картины, с родами войск фотографии;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-военное обмундирование 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-кортик, значки;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-фильм о подводной лодке проекта «Тайфун».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49D8" w:rsidRPr="007E6CD3" w:rsidTr="00614EB6">
        <w:tc>
          <w:tcPr>
            <w:tcW w:w="1276" w:type="dxa"/>
            <w:vMerge w:val="restart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«Домохозяйка»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познакомить детей с профессией- домохозяйка. воспитывать уважение к труду домохозяйки. </w:t>
            </w:r>
          </w:p>
        </w:tc>
        <w:tc>
          <w:tcPr>
            <w:tcW w:w="2191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презентация подготовленная воспитанницей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«Моя  мама домохозяйка».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понятия: домашний уют, чистота, домашний очаг, прачка, посудомойка, </w:t>
            </w: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повар, добрая, ласковая.</w:t>
            </w: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Мультимедийное оборудование, презентация.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9D8" w:rsidRPr="007E6CD3" w:rsidTr="00614EB6">
        <w:tc>
          <w:tcPr>
            <w:tcW w:w="1276" w:type="dxa"/>
            <w:vMerge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«Парикмахер»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«Косметолог»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знакомить с профессиями: парикмахер, косметолог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беседа, сюжетно-ролевая игра.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ножницы, фен, лак, гель, расческа, стрижка, прическа, краска для волос, модельная стрижка,</w:t>
            </w: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кожа, маски, здоровье и красота, лечение.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Атрибуты для сюжетно-ролевой игры «Салон красоты «Мальвина»</w:t>
            </w:r>
          </w:p>
        </w:tc>
      </w:tr>
      <w:tr w:rsidR="00BE49D8" w:rsidRPr="007E6CD3" w:rsidTr="00614EB6">
        <w:tc>
          <w:tcPr>
            <w:tcW w:w="1276" w:type="dxa"/>
          </w:tcPr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6" w:type="dxa"/>
          </w:tcPr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"Все профессии нужны, все профессии важны"</w:t>
            </w: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3" w:type="dxa"/>
          </w:tcPr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          Цель: закрепить представление о профессиях, о значимости труда взрослых, воспитать уважение и любовь к труду взрослых.</w:t>
            </w: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 Форма проведения: игровая программа.</w:t>
            </w:r>
          </w:p>
          <w:p w:rsidR="00BE49D8" w:rsidRPr="006C03E7" w:rsidRDefault="00BE49D8" w:rsidP="00614EB6">
            <w:pPr>
              <w:ind w:left="-3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Музыка Л.Деревягина «Кем быть», эмблемы для команд, мультимедийное оборудование, презентация предметы для игры «Кто здесь был и что забыл»</w:t>
            </w:r>
            <w:r w:rsidRPr="006C03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1)Шляпа цилиндр, пипетка, фляжка, кисть, мел, жезл полицейский;</w:t>
            </w:r>
            <w:r w:rsidRPr="006C03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03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 Ножницы, свисток, шприц, молоток, палитра, калькулятор;</w:t>
            </w:r>
            <w:r w:rsidRPr="006C03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03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 Ноты, обои, кукла, отвёртка, руль.</w:t>
            </w:r>
          </w:p>
        </w:tc>
      </w:tr>
      <w:tr w:rsidR="00BE49D8" w:rsidRPr="006C03E7" w:rsidTr="00614EB6">
        <w:tc>
          <w:tcPr>
            <w:tcW w:w="1276" w:type="dxa"/>
          </w:tcPr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66" w:type="dxa"/>
          </w:tcPr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«Представления о труде взрослых»</w:t>
            </w: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 Цель: расширять у воспитанников представления о мире взрослых, пробуждать интерес к их профессиональной деятельности, формировать уважение к труду.</w:t>
            </w: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 xml:space="preserve">    Цель: Изучения уровня информированности детей о труде взрослых</w:t>
            </w: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Форма проведения: НОД.</w:t>
            </w: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Основные понятия: названия профессий, труд.</w:t>
            </w: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:rsidR="00BE49D8" w:rsidRPr="006C03E7" w:rsidRDefault="00BE49D8" w:rsidP="00614EB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Операционные карты с последовательностью деятельности, атрибуты для деятельности   маляра, овощевода, продавца, библиотекаря, </w:t>
            </w:r>
            <w:r w:rsidRPr="006C0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парикмахера, повара, домохозяйки; мультимедийное оборудование.</w:t>
            </w: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49D8" w:rsidRPr="006C03E7" w:rsidRDefault="00BE49D8" w:rsidP="00BE49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441128" w:rsidRPr="00935BCA" w:rsidRDefault="00441128" w:rsidP="0044112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 реализации проекта</w:t>
      </w:r>
    </w:p>
    <w:p w:rsidR="00441128" w:rsidRPr="00935BCA" w:rsidRDefault="00441128" w:rsidP="0044112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5BCA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 в процессе реализации проекта получился достаточно интересным. Ребята не только расширили кругозор и повысили   уровень знаний о профессиях, но уже на этом возрастном этапе стали выбирать профессии на будущее, причем, не только ориентируясь на профессии своих родителей, стали больше интересоваться какими умениями и знаниями должен обладать специалист своего дела. Таким образом, у ребят значительно повысилась познавательная активность, желание выполнять трудовые поручения, а также ребята стали больше уважительное отношение к</w:t>
      </w:r>
      <w:r w:rsidRPr="00935BCA">
        <w:rPr>
          <w:rFonts w:ascii="Times New Roman" w:eastAsia="Times New Roman" w:hAnsi="Times New Roman" w:cs="Times New Roman"/>
          <w:sz w:val="28"/>
          <w:szCs w:val="28"/>
        </w:rPr>
        <w:t xml:space="preserve"> труду взрослых и результатам их труда.</w:t>
      </w: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A54C0D" w:rsidRDefault="00A54C0D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BE49D8" w:rsidRPr="006C03E7" w:rsidRDefault="00BE49D8">
      <w:pPr>
        <w:rPr>
          <w:sz w:val="24"/>
          <w:szCs w:val="24"/>
        </w:rPr>
      </w:pPr>
    </w:p>
    <w:p w:rsidR="00BE49D8" w:rsidRPr="006C03E7" w:rsidRDefault="00BE49D8">
      <w:pPr>
        <w:rPr>
          <w:sz w:val="24"/>
          <w:szCs w:val="24"/>
        </w:rPr>
      </w:pPr>
    </w:p>
    <w:p w:rsidR="00BE49D8" w:rsidRDefault="00BE49D8">
      <w:pPr>
        <w:rPr>
          <w:sz w:val="24"/>
          <w:szCs w:val="24"/>
        </w:rPr>
      </w:pPr>
    </w:p>
    <w:p w:rsidR="00A54C0D" w:rsidRDefault="00A54C0D" w:rsidP="000950D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1128" w:rsidRDefault="00441128" w:rsidP="006C03E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6CBD" w:rsidRDefault="000F6CBD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128" w:rsidRDefault="00441128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B11A06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B11A06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A420B" w:rsidRDefault="007A420B" w:rsidP="00B11A0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066" w:rsidRDefault="00725066" w:rsidP="00B11A0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066" w:rsidRDefault="00725066" w:rsidP="00B11A0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F45E1" w:rsidRDefault="00CF45E1">
      <w:pPr>
        <w:rPr>
          <w:rFonts w:ascii="Times New Roman" w:hAnsi="Times New Roman" w:cs="Times New Roman"/>
          <w:b/>
          <w:sz w:val="28"/>
          <w:szCs w:val="28"/>
        </w:rPr>
      </w:pPr>
    </w:p>
    <w:p w:rsidR="00441128" w:rsidRPr="00CF45E1" w:rsidRDefault="00441128">
      <w:pPr>
        <w:rPr>
          <w:rFonts w:ascii="Times New Roman" w:hAnsi="Times New Roman" w:cs="Times New Roman"/>
          <w:sz w:val="24"/>
          <w:szCs w:val="24"/>
        </w:rPr>
      </w:pPr>
    </w:p>
    <w:sectPr w:rsidR="00441128" w:rsidRPr="00CF45E1" w:rsidSect="00F50EBF">
      <w:footerReference w:type="even" r:id="rId8"/>
      <w:footerReference w:type="default" r:id="rId9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52D7" w:rsidRDefault="00B152D7" w:rsidP="005309A7">
      <w:pPr>
        <w:spacing w:after="0" w:line="240" w:lineRule="auto"/>
      </w:pPr>
      <w:r>
        <w:separator/>
      </w:r>
    </w:p>
  </w:endnote>
  <w:endnote w:type="continuationSeparator" w:id="0">
    <w:p w:rsidR="00B152D7" w:rsidRDefault="00B152D7" w:rsidP="00530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420B" w:rsidRDefault="009600A9" w:rsidP="00614EB6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7A420B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7A420B" w:rsidRDefault="007A420B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538C" w:rsidRDefault="009600A9">
    <w:pPr>
      <w:pStyle w:val="ae"/>
      <w:jc w:val="center"/>
    </w:pPr>
    <w:r>
      <w:fldChar w:fldCharType="begin"/>
    </w:r>
    <w:r w:rsidR="00B904B1">
      <w:instrText xml:space="preserve"> PAGE   \* MERGEFORMAT </w:instrText>
    </w:r>
    <w:r>
      <w:fldChar w:fldCharType="separate"/>
    </w:r>
    <w:r w:rsidR="00CB1527">
      <w:rPr>
        <w:noProof/>
      </w:rPr>
      <w:t>10</w:t>
    </w:r>
    <w:r>
      <w:rPr>
        <w:noProof/>
      </w:rPr>
      <w:fldChar w:fldCharType="end"/>
    </w:r>
  </w:p>
  <w:p w:rsidR="007A420B" w:rsidRDefault="007A420B" w:rsidP="006A74F8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52D7" w:rsidRDefault="00B152D7" w:rsidP="005309A7">
      <w:pPr>
        <w:spacing w:after="0" w:line="240" w:lineRule="auto"/>
      </w:pPr>
      <w:r>
        <w:separator/>
      </w:r>
    </w:p>
  </w:footnote>
  <w:footnote w:type="continuationSeparator" w:id="0">
    <w:p w:rsidR="00B152D7" w:rsidRDefault="00B152D7" w:rsidP="00530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5DB1"/>
    <w:multiLevelType w:val="hybridMultilevel"/>
    <w:tmpl w:val="326E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20351"/>
    <w:multiLevelType w:val="hybridMultilevel"/>
    <w:tmpl w:val="B8C88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516CE"/>
    <w:multiLevelType w:val="hybridMultilevel"/>
    <w:tmpl w:val="41FAA8C4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62DC4BE0"/>
    <w:multiLevelType w:val="hybridMultilevel"/>
    <w:tmpl w:val="2FB213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8386533">
    <w:abstractNumId w:val="1"/>
  </w:num>
  <w:num w:numId="2" w16cid:durableId="1138689169">
    <w:abstractNumId w:val="3"/>
  </w:num>
  <w:num w:numId="3" w16cid:durableId="1956402946">
    <w:abstractNumId w:val="0"/>
  </w:num>
  <w:num w:numId="4" w16cid:durableId="1433361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9D8"/>
    <w:rsid w:val="000950D9"/>
    <w:rsid w:val="000D2793"/>
    <w:rsid w:val="000E0B12"/>
    <w:rsid w:val="000F6CBD"/>
    <w:rsid w:val="001501B7"/>
    <w:rsid w:val="001A3522"/>
    <w:rsid w:val="001C7875"/>
    <w:rsid w:val="002042EA"/>
    <w:rsid w:val="00210215"/>
    <w:rsid w:val="00211474"/>
    <w:rsid w:val="00237846"/>
    <w:rsid w:val="002D171C"/>
    <w:rsid w:val="0031291E"/>
    <w:rsid w:val="003E49FA"/>
    <w:rsid w:val="00412F54"/>
    <w:rsid w:val="00416E70"/>
    <w:rsid w:val="00441128"/>
    <w:rsid w:val="004C3207"/>
    <w:rsid w:val="00504907"/>
    <w:rsid w:val="005309A7"/>
    <w:rsid w:val="005364B4"/>
    <w:rsid w:val="00555725"/>
    <w:rsid w:val="005D30BF"/>
    <w:rsid w:val="00614EB6"/>
    <w:rsid w:val="00626B50"/>
    <w:rsid w:val="00631944"/>
    <w:rsid w:val="006A74F8"/>
    <w:rsid w:val="006C03E7"/>
    <w:rsid w:val="00725066"/>
    <w:rsid w:val="007900DE"/>
    <w:rsid w:val="007A420B"/>
    <w:rsid w:val="007A5211"/>
    <w:rsid w:val="007C0005"/>
    <w:rsid w:val="0081342A"/>
    <w:rsid w:val="00816D25"/>
    <w:rsid w:val="008B2769"/>
    <w:rsid w:val="008C31E5"/>
    <w:rsid w:val="00935BCA"/>
    <w:rsid w:val="009600A9"/>
    <w:rsid w:val="00A03921"/>
    <w:rsid w:val="00A54C0D"/>
    <w:rsid w:val="00B10D59"/>
    <w:rsid w:val="00B11A06"/>
    <w:rsid w:val="00B152D7"/>
    <w:rsid w:val="00B3345E"/>
    <w:rsid w:val="00B7538C"/>
    <w:rsid w:val="00B904B1"/>
    <w:rsid w:val="00BD41AE"/>
    <w:rsid w:val="00BE49D8"/>
    <w:rsid w:val="00CB1527"/>
    <w:rsid w:val="00CE2D4A"/>
    <w:rsid w:val="00CF45E1"/>
    <w:rsid w:val="00CF4E47"/>
    <w:rsid w:val="00D7210A"/>
    <w:rsid w:val="00DD69BA"/>
    <w:rsid w:val="00F15A13"/>
    <w:rsid w:val="00F50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49217"/>
  <w15:docId w15:val="{C369EA7E-E24B-4390-AA67-6E68D698B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9A7"/>
  </w:style>
  <w:style w:type="paragraph" w:styleId="1">
    <w:name w:val="heading 1"/>
    <w:basedOn w:val="a"/>
    <w:next w:val="a"/>
    <w:link w:val="10"/>
    <w:qFormat/>
    <w:rsid w:val="001A352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2">
    <w:name w:val="heading 2"/>
    <w:basedOn w:val="a"/>
    <w:next w:val="a"/>
    <w:link w:val="20"/>
    <w:uiPriority w:val="9"/>
    <w:qFormat/>
    <w:rsid w:val="001A35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6C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9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BE49D8"/>
  </w:style>
  <w:style w:type="paragraph" w:styleId="a4">
    <w:name w:val="List Paragraph"/>
    <w:basedOn w:val="a"/>
    <w:uiPriority w:val="99"/>
    <w:qFormat/>
    <w:rsid w:val="00BE49D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E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E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4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A3522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20">
    <w:name w:val="Заголовок 2 Знак"/>
    <w:basedOn w:val="a0"/>
    <w:link w:val="2"/>
    <w:uiPriority w:val="9"/>
    <w:rsid w:val="001A352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8">
    <w:name w:val="Title"/>
    <w:basedOn w:val="a"/>
    <w:link w:val="a9"/>
    <w:qFormat/>
    <w:rsid w:val="001A35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9">
    <w:name w:val="Заголовок Знак"/>
    <w:basedOn w:val="a0"/>
    <w:link w:val="a8"/>
    <w:rsid w:val="001A3522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a">
    <w:name w:val="Body Text"/>
    <w:basedOn w:val="a"/>
    <w:link w:val="ab"/>
    <w:rsid w:val="001A352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1A3522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1A3522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A3522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1A352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1A3522"/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1A35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3522"/>
    <w:rPr>
      <w:rFonts w:ascii="Courier New" w:eastAsia="Times New Roman" w:hAnsi="Courier New" w:cs="Courier New"/>
      <w:sz w:val="20"/>
      <w:szCs w:val="20"/>
    </w:rPr>
  </w:style>
  <w:style w:type="character" w:styleId="af0">
    <w:name w:val="page number"/>
    <w:basedOn w:val="a0"/>
    <w:rsid w:val="001A3522"/>
  </w:style>
  <w:style w:type="paragraph" w:customStyle="1" w:styleId="LTGliederung1">
    <w:name w:val="???????~LT~Gliederung 1"/>
    <w:uiPriority w:val="99"/>
    <w:rsid w:val="001A3522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 w:after="0" w:line="240" w:lineRule="auto"/>
    </w:pPr>
    <w:rPr>
      <w:rFonts w:ascii="Arial" w:eastAsia="Calibri" w:hAnsi="Arial" w:cs="Arial"/>
      <w:color w:val="000000"/>
      <w:sz w:val="64"/>
      <w:szCs w:val="64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0F6CB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1">
    <w:name w:val="Strong"/>
    <w:basedOn w:val="a0"/>
    <w:qFormat/>
    <w:rsid w:val="000F6CBD"/>
    <w:rPr>
      <w:b/>
      <w:bCs/>
    </w:rPr>
  </w:style>
  <w:style w:type="character" w:styleId="af2">
    <w:name w:val="Emphasis"/>
    <w:basedOn w:val="a0"/>
    <w:uiPriority w:val="20"/>
    <w:qFormat/>
    <w:rsid w:val="000F6CBD"/>
    <w:rPr>
      <w:i/>
      <w:iCs/>
    </w:rPr>
  </w:style>
  <w:style w:type="paragraph" w:styleId="af3">
    <w:name w:val="header"/>
    <w:basedOn w:val="a"/>
    <w:link w:val="af4"/>
    <w:uiPriority w:val="99"/>
    <w:unhideWhenUsed/>
    <w:rsid w:val="00626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626B50"/>
  </w:style>
  <w:style w:type="paragraph" w:styleId="af5">
    <w:name w:val="No Spacing"/>
    <w:link w:val="af6"/>
    <w:uiPriority w:val="1"/>
    <w:qFormat/>
    <w:rsid w:val="00626B50"/>
    <w:pPr>
      <w:spacing w:after="0" w:line="240" w:lineRule="auto"/>
    </w:pPr>
    <w:rPr>
      <w:lang w:eastAsia="en-US"/>
    </w:rPr>
  </w:style>
  <w:style w:type="character" w:customStyle="1" w:styleId="af6">
    <w:name w:val="Без интервала Знак"/>
    <w:basedOn w:val="a0"/>
    <w:link w:val="af5"/>
    <w:uiPriority w:val="1"/>
    <w:rsid w:val="00626B50"/>
    <w:rPr>
      <w:lang w:eastAsia="en-US"/>
    </w:rPr>
  </w:style>
  <w:style w:type="character" w:styleId="af7">
    <w:name w:val="Hyperlink"/>
    <w:basedOn w:val="a0"/>
    <w:uiPriority w:val="99"/>
    <w:unhideWhenUsed/>
    <w:rsid w:val="002D17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7E5FC-3A86-4B7F-B5CD-5572DCF62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11</Pages>
  <Words>2032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Екатерина</cp:lastModifiedBy>
  <cp:revision>22</cp:revision>
  <cp:lastPrinted>2014-11-26T19:02:00Z</cp:lastPrinted>
  <dcterms:created xsi:type="dcterms:W3CDTF">2014-11-25T16:45:00Z</dcterms:created>
  <dcterms:modified xsi:type="dcterms:W3CDTF">2025-04-03T04:46:00Z</dcterms:modified>
</cp:coreProperties>
</file>